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Standardy Ochrony Małoletnich w Przedszkolu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Integracyjnym  nr 2 w Bielsku- Białej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Dobro i bezpieczeństwo dzieci w Przedszkolu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Integracyjnym  nr 2  w  Bielsku-Białej</w:t>
      </w:r>
      <w:r w:rsidR="004751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Niniejsze Standardy ochrony małoletnich przed krzywdzeniem zostały opublikowane na stronie interneto</w:t>
      </w:r>
      <w:r w:rsidR="00590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wej Przedszkola ( </w:t>
      </w:r>
      <w:hyperlink r:id="rId6" w:history="1">
        <w:r w:rsidR="00590346" w:rsidRPr="005150CE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https://pi2.eduportal.bielsko.pl</w:t>
        </w:r>
      </w:hyperlink>
      <w:r w:rsidR="00590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Obszary Standardów Ochrony Małoletnich przed krzywdzeniem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Standardy Ochrony Małoletnich przed krzywdzeniem tworzą bezpieczne i przyjazne środowisko Przedszkola. Obejmują cztery obszary:</w:t>
      </w:r>
    </w:p>
    <w:p w:rsidR="005E04BF" w:rsidRPr="00D975E8" w:rsidRDefault="005E04BF" w:rsidP="005E04B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Politykę Ochrony Małoletnich, która określa:</w:t>
      </w:r>
    </w:p>
    <w:p w:rsidR="005E04BF" w:rsidRPr="00D975E8" w:rsidRDefault="005E04BF" w:rsidP="005E0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bezpiecznej rekrutacji personelu do pracy w Przedszkolu,</w:t>
      </w:r>
    </w:p>
    <w:p w:rsidR="005E04BF" w:rsidRPr="00D975E8" w:rsidRDefault="005E04BF" w:rsidP="005E0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bezpiecznych relacji personel – dziecko,</w:t>
      </w:r>
    </w:p>
    <w:p w:rsidR="005E04BF" w:rsidRPr="00D975E8" w:rsidRDefault="005E04BF" w:rsidP="005E0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reagowania w Przedszkolu na przypadki podejrzenia, że dziecko doświadcza krzywdzenia,</w:t>
      </w:r>
    </w:p>
    <w:p w:rsidR="005E04BF" w:rsidRPr="00D975E8" w:rsidRDefault="005E04BF" w:rsidP="005E0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zasady ochrony wizerunku dziecka i danych osobowych dzieci,</w:t>
      </w:r>
    </w:p>
    <w:p w:rsidR="005E04BF" w:rsidRPr="00D975E8" w:rsidRDefault="005E04BF" w:rsidP="005E0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mediów elektronicznych,</w:t>
      </w:r>
    </w:p>
    <w:p w:rsidR="005E04BF" w:rsidRPr="00D975E8" w:rsidRDefault="005E04BF" w:rsidP="005E04B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personel – obszar, który określa:</w:t>
      </w:r>
    </w:p>
    <w:p w:rsidR="000D7A60" w:rsidRDefault="005E04BF" w:rsidP="006505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</w:t>
      </w:r>
      <w:r w:rsidR="000D7A60" w:rsidRPr="000D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ji z Krajowego Rejestru Karnego.</w:t>
      </w:r>
      <w:r w:rsidRPr="000D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5E04BF" w:rsidRPr="000D7A60" w:rsidRDefault="005E04BF" w:rsidP="006505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bezpiecznych relacji personelu Przedszkola z małoletnimi, wskazujące, jakie zachowania na terenie Przedszkola są niedozwolone, a jakie pożądane w kontakcie z dzieckiem,</w:t>
      </w:r>
    </w:p>
    <w:p w:rsidR="005E04BF" w:rsidRPr="00D975E8" w:rsidRDefault="005E04BF" w:rsidP="005E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zapewniania pracownikom podstawowej wiedzy na temat ochrony małoletnich przed krzywdzeniem oraz udzielania pomocy dzieciom w sytuacjach zagrożenia, w zakresie:</w:t>
      </w:r>
    </w:p>
    <w:p w:rsidR="005E04BF" w:rsidRPr="00D975E8" w:rsidRDefault="005E04BF" w:rsidP="005E04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:rsidR="005E04BF" w:rsidRPr="00D975E8" w:rsidRDefault="005E04BF" w:rsidP="005E04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:rsidR="005E04BF" w:rsidRPr="00D975E8" w:rsidRDefault="005E04BF" w:rsidP="005E04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 Przedszkola, zobowiązanych do podejmowania interwencji,</w:t>
      </w:r>
    </w:p>
    <w:p w:rsidR="005E04BF" w:rsidRPr="00D975E8" w:rsidRDefault="005E04BF" w:rsidP="005E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Przedszkola (pracującego z dziećmi i ich rodzicami/opiekunami) do edukowania: </w:t>
      </w:r>
    </w:p>
    <w:p w:rsidR="005E04BF" w:rsidRPr="00D975E8" w:rsidRDefault="005E04BF" w:rsidP="005E04B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:rsidR="005E04BF" w:rsidRPr="00D975E8" w:rsidRDefault="005E04BF" w:rsidP="005E04B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:rsidR="005E04BF" w:rsidRDefault="005E04BF" w:rsidP="005E04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wykorzystania,</w:t>
      </w:r>
    </w:p>
    <w:p w:rsidR="000D7A60" w:rsidRDefault="000D7A60" w:rsidP="000D7A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D7A60" w:rsidRDefault="000D7A60" w:rsidP="000D7A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D7A60" w:rsidRDefault="000D7A60" w:rsidP="000D7A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D7A60" w:rsidRPr="00D975E8" w:rsidRDefault="000D7A60" w:rsidP="000D7A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5E04BF" w:rsidRPr="00D975E8" w:rsidRDefault="005E04BF" w:rsidP="005E04B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dysponowania przez Przedszkole danymi kontaktowymi lokalnych instytucji i organizacji, które zajmują się interwencją i pomocą w sytuacjach krzywdzenia dzieci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(policja, sąd rodzinny, centrum interwencji kryzysowej, ośrodek pomocy społecznej, placówki ochrony zdrowia), oraz zapewnienia do nich dostępu wszystkim pracownikom,</w:t>
      </w:r>
    </w:p>
    <w:p w:rsidR="005E04BF" w:rsidRPr="00D975E8" w:rsidRDefault="005E04BF" w:rsidP="005E04B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eksponowania informacji dla dzieci na temat możliwości uzyskania pomocy w trudnej sytuacji, w tym numerów bezpłatnych telefonów zaufania dla dzieci i młodzieży,</w:t>
      </w:r>
    </w:p>
    <w:p w:rsidR="005E04BF" w:rsidRPr="00D975E8" w:rsidRDefault="005E04BF" w:rsidP="005E04B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monitoring – obszar, który określa:</w:t>
      </w:r>
    </w:p>
    <w:p w:rsidR="005E04BF" w:rsidRPr="00D975E8" w:rsidRDefault="005E04BF" w:rsidP="005E04B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5E04BF" w:rsidRPr="00D975E8" w:rsidRDefault="005E04BF" w:rsidP="005E04B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konsultacji z dziećmi i ich rodzicami/opiekunami.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Słowniczek terminów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osoba do ukończenia 18. roku życia.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popełnienie czynu zabronionego lub czynu karalnego na szkodę dziecka, lub zagrożenie dobra dziecka, w tym jego zaniedbanie.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osoba uprawniona do reprezentacji dziecka, w szczególności jego rodzic lub opiekun prawny, a także rodzic zastępczy.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instytucja świadcząca usługi dzieciom lub działająca na rzecz dzieci.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– osoba (lub podmiot), która w strukturze Przedszkola jest uprawniona do podejmowania decyzji.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5E04BF" w:rsidRPr="00D975E8" w:rsidRDefault="005E04BF" w:rsidP="005E04BF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Dane osobowe dziecka to wszelkie informacje umożliwiające identyfikację dziecka.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III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Czynniki ryzyka i symptomy krzywdzenia dzieci – zasady rozpoznawania i reagowania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3.</w:t>
      </w:r>
    </w:p>
    <w:p w:rsidR="005E04BF" w:rsidRPr="00D975E8" w:rsidRDefault="005E04BF" w:rsidP="005E04B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Rekrutacja pracowników Przedszkola odbywa się zgodnie z zasadami bezpiecznej rekrutacji personelu. Zasady Rekrutacji stanowią Załącznik nr 1 do niniejszych Standardów.</w:t>
      </w:r>
    </w:p>
    <w:p w:rsidR="005E04BF" w:rsidRPr="00D975E8" w:rsidRDefault="005E04BF" w:rsidP="005E04B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znają i stosują zasady bezpiecznych relacji personel – dziecko i dziecko – dziecko ustalone w Przedszkolu. Zasady stanowią Załącznik nr 2 do niniejszych Standardów.</w:t>
      </w:r>
    </w:p>
    <w:p w:rsidR="005E04BF" w:rsidRPr="00D975E8" w:rsidRDefault="005E04BF" w:rsidP="005E04B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posiadają wiedzę na temat czynników ryzyka i symptomów krzywdzenia dzieci i zwracają na nie uwagę w ramach wykonywanych obowiązków.</w:t>
      </w:r>
    </w:p>
    <w:p w:rsidR="005E04BF" w:rsidRPr="00D975E8" w:rsidRDefault="005E04BF" w:rsidP="005E04B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monitorują sytuację i dobrostan dziecka.</w:t>
      </w:r>
    </w:p>
    <w:p w:rsidR="005E04BF" w:rsidRPr="00D975E8" w:rsidRDefault="005E04BF" w:rsidP="005E04B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IV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reagowania na przypadki podejrzenia, że małoletni doświadcza krzywdzenia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</w:t>
      </w:r>
      <w:r w:rsidR="0054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specjalnemu  / psychologowi – koordynatorowi pomocy psychologiczno-pedagogicznej.</w:t>
      </w: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5.</w:t>
      </w:r>
    </w:p>
    <w:p w:rsidR="005E04BF" w:rsidRPr="00D975E8" w:rsidRDefault="005E04BF" w:rsidP="005E04B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uzyskaniu informacji, dyrektor Przedszkola / pedagog / psycholog (do wyboru) wzywa opiekunów dziecka, którego krzywdzenie podejrzewa, i informuje ich o podejrzeniu.</w:t>
      </w:r>
    </w:p>
    <w:p w:rsidR="005E04BF" w:rsidRPr="00D975E8" w:rsidRDefault="005E04BF" w:rsidP="005E04B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Wyznaczona przez dyrektora Przedszkola osoba (np. pedagog</w:t>
      </w:r>
      <w:r w:rsidR="0054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psycholog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sporządza opis sytuacji przedszkolnej i rodzinnej dziecka na podstawie rozmów z dzieckiem, nauczycielami, wychowawcą i rodzicami oraz opracowuje plan pomocy małoletniemu.</w:t>
      </w:r>
    </w:p>
    <w:p w:rsidR="005E04BF" w:rsidRPr="00D975E8" w:rsidRDefault="005E04BF" w:rsidP="005E04B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pomocy małoletniemu powinien zawierać wskazania dotyczące:</w:t>
      </w:r>
    </w:p>
    <w:p w:rsidR="005E04BF" w:rsidRPr="00D975E8" w:rsidRDefault="005E04BF" w:rsidP="005E04B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podjęcia przez Przedszkole działań w celu zapewnienia dziecku bezpieczeństwa, w tym zgłoszenie podejrzenia krzywdzenia do odpowiedniej instytucji,</w:t>
      </w:r>
    </w:p>
    <w:p w:rsidR="005E04BF" w:rsidRPr="00D975E8" w:rsidRDefault="005E04BF" w:rsidP="005E04B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wsparcia, jakie zaoferuje dziecku Przedszkole,</w:t>
      </w:r>
    </w:p>
    <w:p w:rsidR="005E04BF" w:rsidRPr="00D975E8" w:rsidRDefault="005E04BF" w:rsidP="005E04B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skierowania dziecka do specjalistycznej placówki pomocy dziecku, jeżeli istnieje taka potrzeba.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6.</w:t>
      </w:r>
    </w:p>
    <w:p w:rsidR="005E04BF" w:rsidRPr="00D975E8" w:rsidRDefault="005E04BF" w:rsidP="005E04B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5E04BF" w:rsidRPr="00D975E8" w:rsidRDefault="005E04BF" w:rsidP="005E04B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 w:rsidR="005E04BF" w:rsidRPr="00D975E8" w:rsidRDefault="005E04BF" w:rsidP="005E04B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gdy podejrzenie krzywdzenia zgłoszą rodzice/opiekunowie dziecka, dyrektor Przedszkola jest zobowiązany powołać zespół interwencyjny.</w:t>
      </w:r>
    </w:p>
    <w:p w:rsidR="005E04BF" w:rsidRPr="00D975E8" w:rsidRDefault="005E04BF" w:rsidP="005E04B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7.</w:t>
      </w:r>
    </w:p>
    <w:p w:rsidR="005E04BF" w:rsidRPr="00D975E8" w:rsidRDefault="005E04BF" w:rsidP="005E04B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Sporządzony przez zespół interwencyjny plan pomocy małoletniemu wraz z zaleceniem współpracy przy jego realizacji przedstawiany jest rodzicom/opiekunom przez pedagoga/psychologa.</w:t>
      </w:r>
    </w:p>
    <w:p w:rsidR="00CC4A32" w:rsidRDefault="005E04BF" w:rsidP="005E04BF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Uwaga! Pracownicy Przedszkola uczestniczą w realizacji procedury</w:t>
      </w:r>
    </w:p>
    <w:p w:rsidR="005E04BF" w:rsidRPr="00D975E8" w:rsidRDefault="005E04BF" w:rsidP="005E04B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:rsidR="005E04BF" w:rsidRPr="00D975E8" w:rsidRDefault="005E04BF" w:rsidP="005E04B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5E04BF" w:rsidRPr="00D975E8" w:rsidRDefault="005E04BF" w:rsidP="005E04B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Dalszy tok postępowania leży w kompetencjach instytucji wskazanych w punkcie 3.</w:t>
      </w:r>
    </w:p>
    <w:p w:rsidR="005E04BF" w:rsidRPr="00D975E8" w:rsidRDefault="005E04BF" w:rsidP="005E04B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8.</w:t>
      </w:r>
    </w:p>
    <w:p w:rsidR="005E04BF" w:rsidRPr="00D975E8" w:rsidRDefault="005E04BF" w:rsidP="005E04B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przebiegu interwencji sporządza się kartę interwencji, której wzór stanowi Załącznik nr 3 do niniejszych Standardów. Kartę tę załącza się do dokumentacji dziecka w Przedszkolu.</w:t>
      </w:r>
    </w:p>
    <w:p w:rsidR="005E04BF" w:rsidRDefault="005E04BF" w:rsidP="005E04B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ochrony wizerunku dziecka i danych osobowych małoletnich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9.</w:t>
      </w:r>
    </w:p>
    <w:p w:rsidR="005E04BF" w:rsidRPr="00D975E8" w:rsidRDefault="005E04BF" w:rsidP="005E04BF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5E04BF" w:rsidRPr="00D975E8" w:rsidRDefault="005E04BF" w:rsidP="005E04BF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Wytyczne dotyczące zasad ochrony wizerunku dziecka i danych osobowych dzieci stanowią Załącznik nr 4 do niniejszych Standardów.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10.</w:t>
      </w:r>
    </w:p>
    <w:p w:rsidR="005E04BF" w:rsidRPr="00D975E8" w:rsidRDefault="005E04BF" w:rsidP="005E04BF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5E04BF" w:rsidRPr="00D975E8" w:rsidRDefault="005E04BF" w:rsidP="005E04BF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11.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Uwaga!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VI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mediów elektronicznych w Przedszkolu</w:t>
      </w:r>
    </w:p>
    <w:p w:rsidR="005E04BF" w:rsidRPr="00D975E8" w:rsidRDefault="005E04BF" w:rsidP="005E04BF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12.</w:t>
      </w:r>
    </w:p>
    <w:p w:rsidR="005E04BF" w:rsidRPr="00D975E8" w:rsidRDefault="005E04BF" w:rsidP="005E04BF">
      <w:pPr>
        <w:numPr>
          <w:ilvl w:val="0"/>
          <w:numId w:val="1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terenie Przedszkola dostęp dziecka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możliwy jest tylko pod nadzorem pracownika Przedszkola na zajęciach komputerowych.</w:t>
      </w:r>
    </w:p>
    <w:p w:rsidR="005E04BF" w:rsidRPr="00D975E8" w:rsidRDefault="005E04BF" w:rsidP="005E04BF">
      <w:pPr>
        <w:numPr>
          <w:ilvl w:val="0"/>
          <w:numId w:val="1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czuwać nad ich bezpieczeństwem podczas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czasie zajęć.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Pr="00D975E8" w:rsidRDefault="005E04BF" w:rsidP="00064C18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094653" w:rsidRDefault="005E04BF" w:rsidP="005E04B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VII</w:t>
      </w: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Monitoring stosowania Standarów Ochrony Małoletnich przed krzywdzeniem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064C18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13</w:t>
      </w:r>
      <w:r w:rsidR="005E04BF"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5E04BF" w:rsidRPr="00D975E8" w:rsidRDefault="005E04BF" w:rsidP="005E04BF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Przedszko</w:t>
      </w:r>
      <w:r w:rsidR="00064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wyznacza </w:t>
      </w:r>
      <w:r w:rsidR="00064C18" w:rsidRPr="00064C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Anitę Dobrzyńską</w:t>
      </w:r>
      <w:r w:rsidRPr="00064C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64C18" w:rsidRPr="00064C1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– psycholog przedszkolny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osobę odpowiedzialną za realizację i propagowanie Standardów Ochrony Małoletnich przed krzywdzeniem w Przedszkolu</w:t>
      </w:r>
      <w:r w:rsidR="00064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Integracyjnym Nr2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5E04BF" w:rsidRPr="00D975E8" w:rsidRDefault="005E04BF" w:rsidP="005E04BF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5E04BF" w:rsidRPr="00D975E8" w:rsidRDefault="005E04BF" w:rsidP="005E04BF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5E04BF" w:rsidRPr="00D975E8" w:rsidRDefault="005E04BF" w:rsidP="005E04BF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5E04BF" w:rsidRPr="00D975E8" w:rsidRDefault="005E04BF" w:rsidP="005E04BF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niezbędne zmiany i ogłasza je pracownikom, dzieciom i ich rodzicom/opiekunom.</w:t>
      </w:r>
    </w:p>
    <w:p w:rsidR="005E04BF" w:rsidRDefault="005E04BF" w:rsidP="005E04B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64C18" w:rsidRPr="00D975E8" w:rsidRDefault="00064C18" w:rsidP="005E04B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E04BF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VIII</w:t>
      </w:r>
    </w:p>
    <w:p w:rsidR="007228E4" w:rsidRPr="00D975E8" w:rsidRDefault="007228E4" w:rsidP="007228E4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14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7228E4" w:rsidRDefault="007228E4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7228E4" w:rsidRDefault="007228E4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7228E4" w:rsidRDefault="007228E4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7228E4" w:rsidRPr="000F2925" w:rsidRDefault="007228E4" w:rsidP="007228E4">
      <w:pPr>
        <w:pStyle w:val="Akapitzlist"/>
        <w:numPr>
          <w:ilvl w:val="0"/>
          <w:numId w:val="21"/>
        </w:numPr>
        <w:spacing w:before="240"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0F2925">
        <w:rPr>
          <w:rFonts w:ascii="Times New Roman" w:hAnsi="Times New Roman" w:cs="Times New Roman"/>
          <w:sz w:val="24"/>
          <w:szCs w:val="24"/>
        </w:rPr>
        <w:t>Administratorem danych osobowych przetwarzanych w związku z realizacją zadań w zakresie realizacji standardów ochrony małoletnich, a tym samym decydującym o celach i sposobach przetwarzania danych jest Przedszkole integracyjne nr 2 w Bielsku-Białej.</w:t>
      </w:r>
    </w:p>
    <w:p w:rsidR="007228E4" w:rsidRPr="000F2925" w:rsidRDefault="007228E4" w:rsidP="007228E4">
      <w:pPr>
        <w:pStyle w:val="Akapitzlist"/>
        <w:numPr>
          <w:ilvl w:val="0"/>
          <w:numId w:val="2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 xml:space="preserve">Z Administratorem można kontaktować się mailowo: </w:t>
      </w:r>
      <w:hyperlink r:id="rId7" w:history="1">
        <w:r w:rsidRPr="000F2925">
          <w:rPr>
            <w:rStyle w:val="Hipercze"/>
            <w:rFonts w:ascii="Times New Roman" w:hAnsi="Times New Roman"/>
            <w:sz w:val="24"/>
            <w:szCs w:val="24"/>
          </w:rPr>
          <w:t>pi2@cuw.bielsko-biala.pl</w:t>
        </w:r>
      </w:hyperlink>
      <w:r w:rsidRPr="000F2925">
        <w:rPr>
          <w:rFonts w:ascii="Times New Roman" w:hAnsi="Times New Roman" w:cs="Times New Roman"/>
          <w:sz w:val="24"/>
          <w:szCs w:val="24"/>
        </w:rPr>
        <w:t xml:space="preserve">  lub telefonicznie: </w:t>
      </w:r>
      <w:hyperlink r:id="rId8" w:history="1">
        <w:r w:rsidRPr="000F2925">
          <w:rPr>
            <w:rStyle w:val="Hipercze"/>
            <w:rFonts w:ascii="Times New Roman" w:hAnsi="Times New Roman"/>
            <w:sz w:val="24"/>
            <w:szCs w:val="24"/>
          </w:rPr>
          <w:t>33 816 49 64</w:t>
        </w:r>
      </w:hyperlink>
      <w:r w:rsidRPr="000F2925">
        <w:rPr>
          <w:rStyle w:val="lrzxr"/>
          <w:rFonts w:ascii="Times New Roman" w:hAnsi="Times New Roman"/>
          <w:sz w:val="24"/>
          <w:szCs w:val="24"/>
        </w:rPr>
        <w:t>.</w:t>
      </w:r>
    </w:p>
    <w:p w:rsidR="007228E4" w:rsidRPr="000F2925" w:rsidRDefault="007228E4" w:rsidP="007228E4">
      <w:pPr>
        <w:pStyle w:val="Akapitzlist"/>
        <w:numPr>
          <w:ilvl w:val="0"/>
          <w:numId w:val="21"/>
        </w:numPr>
        <w:spacing w:before="60"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>Dane osobowe przetwarzane będą w celu zapewnienia dzieciom ochrony przed krzywdzeniem na podstawie:</w:t>
      </w:r>
    </w:p>
    <w:p w:rsidR="007228E4" w:rsidRPr="000F2925" w:rsidRDefault="007228E4" w:rsidP="007228E4">
      <w:pPr>
        <w:pStyle w:val="Akapitzlist"/>
        <w:widowControl w:val="0"/>
        <w:numPr>
          <w:ilvl w:val="0"/>
          <w:numId w:val="22"/>
        </w:numPr>
        <w:spacing w:before="1" w:after="0" w:line="288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0F292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stawy z dnia 28 lipca 2023 r. o zmianie ustawy – Kodeks rodzinny i opiekuńczy oraz niektórych innych ustaw;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before="60"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25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Pr="000F2925">
        <w:rPr>
          <w:rFonts w:ascii="Times New Roman" w:hAnsi="Times New Roman" w:cs="Times New Roman"/>
          <w:color w:val="000000"/>
          <w:sz w:val="24"/>
          <w:szCs w:val="24"/>
        </w:rPr>
        <w:t xml:space="preserve"> z dnia 13.05.2016 r. o przeciwdziałaniu zagrożeniom przestępczością na tle seksualnym i ochronie małoletnich;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>Ustawy z dnia 29 lipca 2005 r. o przeciwdziałaniu przemocy domowej;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>Rozporządzenia Rady Ministrów z dnia 6 września 2023 r. w sprawie procedury "Niebieskie Karty" oraz wzorów formularzy "Niebieska Karta";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 xml:space="preserve">Ustawy z 6 czerwca 1997 r. Kodeks postępowania karnego; 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>Ustawy z 17 listopada 1964 r. Kodeks postępowania cywilnego;</w:t>
      </w:r>
    </w:p>
    <w:p w:rsidR="007228E4" w:rsidRPr="000F2925" w:rsidRDefault="007228E4" w:rsidP="007228E4">
      <w:pPr>
        <w:pStyle w:val="Akapitzlist"/>
        <w:widowControl w:val="0"/>
        <w:numPr>
          <w:ilvl w:val="0"/>
          <w:numId w:val="22"/>
        </w:numPr>
        <w:spacing w:before="1" w:after="0" w:line="288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Ustawy z dnia 26 stycznia 1982 r. – Karta Nauczyciela;</w:t>
      </w:r>
    </w:p>
    <w:p w:rsidR="007228E4" w:rsidRPr="000F2925" w:rsidRDefault="007228E4" w:rsidP="007228E4">
      <w:pPr>
        <w:pStyle w:val="Akapitzlist"/>
        <w:widowControl w:val="0"/>
        <w:numPr>
          <w:ilvl w:val="0"/>
          <w:numId w:val="22"/>
        </w:numPr>
        <w:spacing w:before="1" w:after="0" w:line="288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Ustawy z dnia 14 grudnia 2016 r. – Prawo oświatowe;</w:t>
      </w:r>
    </w:p>
    <w:p w:rsidR="007228E4" w:rsidRPr="000F2925" w:rsidRDefault="007228E4" w:rsidP="007228E4">
      <w:pPr>
        <w:pStyle w:val="Akapitzlist"/>
        <w:numPr>
          <w:ilvl w:val="0"/>
          <w:numId w:val="22"/>
        </w:numPr>
        <w:spacing w:before="60" w:after="0" w:line="288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 xml:space="preserve">Ustawy z dnia 14 lipca 1983 r. o narodowym zasobie archiwalnym i archiwach. </w:t>
      </w:r>
    </w:p>
    <w:p w:rsidR="007228E4" w:rsidRPr="000F2925" w:rsidRDefault="007228E4" w:rsidP="007228E4">
      <w:pPr>
        <w:spacing w:before="6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</w:rPr>
        <w:t>realizując tym samym obowiązek prawny (art. 6 ust. 1 lit. c, art. 9 ust. 2 RODO, art. 10 RODO).</w:t>
      </w:r>
    </w:p>
    <w:p w:rsidR="007228E4" w:rsidRPr="000F2925" w:rsidRDefault="007228E4" w:rsidP="007228E4">
      <w:pPr>
        <w:pStyle w:val="Akapitzlist"/>
        <w:numPr>
          <w:ilvl w:val="0"/>
          <w:numId w:val="21"/>
        </w:numPr>
        <w:spacing w:before="6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sz w:val="24"/>
          <w:szCs w:val="24"/>
        </w:rPr>
        <w:t xml:space="preserve">Dane osobowe mogą zostać pozyskane od osoby, której dane dotyczą, rodzica/ opiekuna prawnego, członka rodziny dziecka, osoby będącej świadkiem krzywdzenia lub instytucji zgłaszającej krzywdzenie dziecka, Ministra Sprawiedliwości w zakresie: danych identyfikacyjnych, danych adresowych, informacji dotyczących krzywdzenia dziecka oraz informacji z tym związanych, informacji zawartych w formularzu Niebieska karta A i B, informacji z Rejestru Sprawców na tle seksualnym, informacji z Krajowego Rejestru Karnego.   </w:t>
      </w:r>
    </w:p>
    <w:p w:rsidR="007228E4" w:rsidRPr="000F2925" w:rsidRDefault="007228E4" w:rsidP="007228E4">
      <w:pPr>
        <w:numPr>
          <w:ilvl w:val="0"/>
          <w:numId w:val="21"/>
        </w:numPr>
        <w:spacing w:before="6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</w:rPr>
        <w:t xml:space="preserve">Odbiorcami danych osobowych mogą być podmioty wspomagającym Przedszkole w realizacji zadań na podstawie umowy powierzenia danych oraz zapewniające wdrożenie odpowiednich środków technicznych i organizacyjnych. Dane osobowe mogą także zostać udostępniane podmiotom publicznym zgodnie z powszechnie obowiązującymi przepisami prawa, w szczególności: </w:t>
      </w:r>
      <w:r w:rsidRPr="000F2925">
        <w:rPr>
          <w:rFonts w:ascii="Times New Roman" w:hAnsi="Times New Roman" w:cs="Times New Roman"/>
          <w:sz w:val="24"/>
          <w:szCs w:val="24"/>
        </w:rPr>
        <w:t>Prokuratura/Policja lub Sąd Rodzinny Wydział Nieletnich, Miejski Ośrodek Pomocy Społecznej w Bielsku-Białej.</w:t>
      </w:r>
      <w:r w:rsidRPr="000F2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28E4" w:rsidRPr="000F2925" w:rsidRDefault="007228E4" w:rsidP="007228E4">
      <w:pPr>
        <w:numPr>
          <w:ilvl w:val="0"/>
          <w:numId w:val="21"/>
        </w:numPr>
        <w:spacing w:before="6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Przetwarzane dane osobowe przechowywane będą zgodnie jednolitym rzeczowym wykazem akt obowiązującym w Przedszkolu. </w:t>
      </w:r>
    </w:p>
    <w:p w:rsidR="007228E4" w:rsidRPr="000F2925" w:rsidRDefault="007228E4" w:rsidP="007228E4">
      <w:pPr>
        <w:numPr>
          <w:ilvl w:val="0"/>
          <w:numId w:val="21"/>
        </w:numPr>
        <w:spacing w:before="6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925">
        <w:rPr>
          <w:rFonts w:ascii="Times New Roman" w:hAnsi="Times New Roman" w:cs="Times New Roman"/>
          <w:color w:val="000000"/>
          <w:sz w:val="24"/>
          <w:szCs w:val="24"/>
        </w:rPr>
        <w:t>Więcej informacji o sposobie przetwarzania danych oraz przysługujących prawach znajduje się na stronie internetowej Przedszkola w zakładce RODO.”</w:t>
      </w:r>
    </w:p>
    <w:p w:rsidR="007228E4" w:rsidRPr="002676FB" w:rsidRDefault="007228E4" w:rsidP="007228E4">
      <w:pPr>
        <w:spacing w:line="288" w:lineRule="auto"/>
      </w:pPr>
    </w:p>
    <w:p w:rsidR="007228E4" w:rsidRDefault="007228E4" w:rsidP="007228E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IX</w:t>
      </w:r>
      <w:bookmarkStart w:id="0" w:name="_GoBack"/>
      <w:bookmarkEnd w:id="0"/>
    </w:p>
    <w:p w:rsidR="007228E4" w:rsidRPr="00D975E8" w:rsidRDefault="007228E4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E04BF" w:rsidRPr="00D975E8" w:rsidRDefault="005E04BF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Przepisy końcowe</w:t>
      </w:r>
    </w:p>
    <w:p w:rsidR="005E04BF" w:rsidRPr="00D975E8" w:rsidRDefault="005E04BF" w:rsidP="005E04B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5E04BF" w:rsidRPr="00D975E8" w:rsidRDefault="007228E4" w:rsidP="005E04B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15</w:t>
      </w:r>
      <w:r w:rsidR="005E04BF"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5E04BF" w:rsidRPr="00D975E8" w:rsidRDefault="005E04BF" w:rsidP="005E04BF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wchodzą w życie z dniem ogłoszenia.</w:t>
      </w:r>
    </w:p>
    <w:p w:rsidR="005E04BF" w:rsidRDefault="005E04BF" w:rsidP="00064C1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</w:t>
      </w:r>
      <w:r w:rsidR="00064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64C18">
        <w:t xml:space="preserve"> </w:t>
      </w:r>
    </w:p>
    <w:sectPr w:rsidR="005E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8C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0C48"/>
    <w:multiLevelType w:val="hybridMultilevel"/>
    <w:tmpl w:val="FFFFFFFF"/>
    <w:lvl w:ilvl="0" w:tplc="C302BA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8"/>
  </w:num>
  <w:num w:numId="7">
    <w:abstractNumId w:val="17"/>
  </w:num>
  <w:num w:numId="8">
    <w:abstractNumId w:val="6"/>
  </w:num>
  <w:num w:numId="9">
    <w:abstractNumId w:val="5"/>
  </w:num>
  <w:num w:numId="10">
    <w:abstractNumId w:val="11"/>
  </w:num>
  <w:num w:numId="11">
    <w:abstractNumId w:val="14"/>
  </w:num>
  <w:num w:numId="12">
    <w:abstractNumId w:val="21"/>
  </w:num>
  <w:num w:numId="13">
    <w:abstractNumId w:val="2"/>
  </w:num>
  <w:num w:numId="14">
    <w:abstractNumId w:val="16"/>
  </w:num>
  <w:num w:numId="15">
    <w:abstractNumId w:val="20"/>
  </w:num>
  <w:num w:numId="16">
    <w:abstractNumId w:val="4"/>
  </w:num>
  <w:num w:numId="17">
    <w:abstractNumId w:val="12"/>
  </w:num>
  <w:num w:numId="18">
    <w:abstractNumId w:val="9"/>
  </w:num>
  <w:num w:numId="19">
    <w:abstractNumId w:val="0"/>
  </w:num>
  <w:num w:numId="20">
    <w:abstractNumId w:val="13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BF"/>
    <w:rsid w:val="00064C18"/>
    <w:rsid w:val="00094653"/>
    <w:rsid w:val="000D7A60"/>
    <w:rsid w:val="00475167"/>
    <w:rsid w:val="00544CFC"/>
    <w:rsid w:val="00590346"/>
    <w:rsid w:val="005E04BF"/>
    <w:rsid w:val="007228E4"/>
    <w:rsid w:val="00C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1155"/>
  <w15:chartTrackingRefBased/>
  <w15:docId w15:val="{3A3ADD84-5871-407C-B19F-30F5EEBA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B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3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E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7228E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7228E4"/>
    <w:rPr>
      <w:kern w:val="2"/>
      <w14:ligatures w14:val="standardContextual"/>
    </w:rPr>
  </w:style>
  <w:style w:type="character" w:customStyle="1" w:styleId="lrzxr">
    <w:name w:val="lrzxr"/>
    <w:basedOn w:val="Domylnaczcionkaakapitu"/>
    <w:rsid w:val="007228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przedszkole+integracyjne+nr+2+bielsko" TargetMode="External"/><Relationship Id="rId3" Type="http://schemas.openxmlformats.org/officeDocument/2006/relationships/styles" Target="styles.xml"/><Relationship Id="rId7" Type="http://schemas.openxmlformats.org/officeDocument/2006/relationships/hyperlink" Target="mailto:pi2@cuw.bielsko-bi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2.eduportal.b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AE75-DB93-4A03-8133-0E26AA8E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2507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PI2</dc:creator>
  <cp:keywords/>
  <dc:description/>
  <cp:lastModifiedBy>Przedszkole PI2</cp:lastModifiedBy>
  <cp:revision>6</cp:revision>
  <cp:lastPrinted>2024-05-22T10:34:00Z</cp:lastPrinted>
  <dcterms:created xsi:type="dcterms:W3CDTF">2024-01-31T13:25:00Z</dcterms:created>
  <dcterms:modified xsi:type="dcterms:W3CDTF">2024-05-22T10:39:00Z</dcterms:modified>
</cp:coreProperties>
</file>